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9AC9" w14:textId="2527E88A" w:rsidR="00E87187" w:rsidRPr="00E87187" w:rsidRDefault="00E87187" w:rsidP="00E70615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 w:rsidRPr="00E8718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71E7E" wp14:editId="5C4B308C">
                <wp:simplePos x="0" y="0"/>
                <wp:positionH relativeFrom="margin">
                  <wp:posOffset>35560</wp:posOffset>
                </wp:positionH>
                <wp:positionV relativeFrom="paragraph">
                  <wp:posOffset>-76200</wp:posOffset>
                </wp:positionV>
                <wp:extent cx="6600825" cy="447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ADFB4" w14:textId="30EAECB6" w:rsidR="00E87187" w:rsidRPr="005705D0" w:rsidRDefault="00E87187" w:rsidP="00E87187">
                            <w:pPr>
                              <w:spacing w:line="6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5D0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経営個別相談実施のご案内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1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8pt;margin-top:-6pt;width:519.7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" fillcolor="#deeaf6 [664]" stroked="f">
                <v:textbox inset="1mm,0,1mm,0">
                  <w:txbxContent>
                    <w:p w14:paraId="0C5ADFB4" w14:textId="30EAECB6" w:rsidR="00E87187" w:rsidRPr="005705D0" w:rsidRDefault="00E87187" w:rsidP="00E87187">
                      <w:pPr>
                        <w:spacing w:line="6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5D0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経営個別相談実施のご案内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3ECDE" w14:textId="2B2A4CC4" w:rsidR="00E87187" w:rsidRPr="00E87187" w:rsidRDefault="0058524C" w:rsidP="00E87187">
      <w:pPr>
        <w:spacing w:line="120" w:lineRule="auto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C038BE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C32D4BF" wp14:editId="466ACCCD">
                <wp:simplePos x="0" y="0"/>
                <wp:positionH relativeFrom="margin">
                  <wp:posOffset>0</wp:posOffset>
                </wp:positionH>
                <wp:positionV relativeFrom="page">
                  <wp:posOffset>618490</wp:posOffset>
                </wp:positionV>
                <wp:extent cx="6762750" cy="6286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8FDEF" w14:textId="58B371E4" w:rsidR="00C038BE" w:rsidRPr="00055F4B" w:rsidRDefault="00C038BE">
                            <w:pPr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55F4B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久米郡商工会では、</w:t>
                            </w:r>
                            <w:r w:rsidR="00D16441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原油価格上昇等</w:t>
                            </w:r>
                            <w:r w:rsidR="000C57D8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の</w:t>
                            </w:r>
                            <w:r w:rsidR="00956A69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物価高騰や</w:t>
                            </w:r>
                            <w:r w:rsidR="00956A69" w:rsidRPr="00956A69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新型コロナウイルス</w:t>
                            </w:r>
                            <w:r w:rsidRPr="00055F4B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6"/>
                                <w:szCs w:val="26"/>
                              </w:rPr>
                              <w:t>の影響を受けている中小・小規模事業者の皆様を対象に、国や県の支援策に関する個別相談を行っています。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D4BF" id="テキスト ボックス 2" o:spid="_x0000_s1027" type="#_x0000_t202" style="position:absolute;margin-left:0;margin-top:48.7pt;width:532.5pt;height:49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YeDQIAAP0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" stroked="f">
                <v:textbox>
                  <w:txbxContent>
                    <w:p w14:paraId="7578FDEF" w14:textId="58B371E4" w:rsidR="00C038BE" w:rsidRPr="00055F4B" w:rsidRDefault="00C038BE">
                      <w:pPr>
                        <w:rPr>
                          <w:rFonts w:ascii="BIZ UDPゴシック" w:eastAsia="BIZ UDPゴシック" w:hAnsi="BIZ UDPゴシック"/>
                          <w:color w:val="002060"/>
                          <w:sz w:val="26"/>
                          <w:szCs w:val="26"/>
                        </w:rPr>
                      </w:pPr>
                      <w:r w:rsidRPr="00055F4B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久米郡商工会では、</w:t>
                      </w:r>
                      <w:r w:rsidR="00D16441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原油価格上昇等</w:t>
                      </w:r>
                      <w:r w:rsidR="000C57D8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の</w:t>
                      </w:r>
                      <w:r w:rsidR="00956A69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物価高騰や</w:t>
                      </w:r>
                      <w:r w:rsidR="00956A69" w:rsidRPr="00956A69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新型コロナウイルス</w:t>
                      </w:r>
                      <w:r w:rsidRPr="00055F4B">
                        <w:rPr>
                          <w:rFonts w:ascii="BIZ UDPゴシック" w:eastAsia="BIZ UDPゴシック" w:hAnsi="BIZ UDPゴシック" w:hint="eastAsia"/>
                          <w:color w:val="002060"/>
                          <w:sz w:val="26"/>
                          <w:szCs w:val="26"/>
                        </w:rPr>
                        <w:t>の影響を受けている中小・小規模事業者の皆様を対象に、国や県の支援策に関する個別相談を行っています。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84FF8C1" w14:textId="3EC69D3A" w:rsidR="00E87187" w:rsidRDefault="00E87187" w:rsidP="00E70615">
      <w:pPr>
        <w:rPr>
          <w:rFonts w:ascii="BIZ UDPゴシック" w:eastAsia="BIZ UDPゴシック" w:hAnsi="BIZ UDPゴシック"/>
          <w:sz w:val="18"/>
          <w:szCs w:val="18"/>
        </w:rPr>
      </w:pPr>
    </w:p>
    <w:p w14:paraId="506CF207" w14:textId="0CA794AD" w:rsidR="0058524C" w:rsidRDefault="00F77217" w:rsidP="00E70615">
      <w:pPr>
        <w:rPr>
          <w:rFonts w:ascii="BIZ UDPゴシック" w:eastAsia="BIZ UDPゴシック" w:hAnsi="BIZ UDPゴシック"/>
          <w:sz w:val="18"/>
          <w:szCs w:val="18"/>
        </w:rPr>
      </w:pPr>
      <w:r w:rsidRPr="00EE23B1">
        <w:rPr>
          <w:rFonts w:ascii="HGP創英角ｺﾞｼｯｸUB" w:eastAsia="HGP創英角ｺﾞｼｯｸUB" w:hAnsi="HGP創英角ｺﾞｼｯｸUB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6F4DAFB" wp14:editId="460FCFC8">
                <wp:simplePos x="0" y="0"/>
                <wp:positionH relativeFrom="column">
                  <wp:posOffset>1171575</wp:posOffset>
                </wp:positionH>
                <wp:positionV relativeFrom="page">
                  <wp:posOffset>990600</wp:posOffset>
                </wp:positionV>
                <wp:extent cx="1476375" cy="4572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2C4E" w14:textId="77777777" w:rsidR="00AF0B2B" w:rsidRDefault="00AA5CAB" w:rsidP="007A6F1A">
                            <w:pPr>
                              <w:ind w:left="1606" w:hangingChars="500" w:hanging="160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3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久米郡</w:t>
                            </w:r>
                            <w:r w:rsidR="00AF0B2B" w:rsidRPr="00E733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商工会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DAFB" id="_x0000_s1028" type="#_x0000_t202" style="position:absolute;margin-left:92.25pt;margin-top:78pt;width:116.25pt;height:3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" filled="f" stroked="f" strokeweight="1pt">
                <v:textbox>
                  <w:txbxContent>
                    <w:p w14:paraId="228F2C4E" w14:textId="77777777" w:rsidR="00AF0B2B" w:rsidRDefault="00AA5CAB" w:rsidP="007A6F1A">
                      <w:pPr>
                        <w:ind w:left="1606" w:hangingChars="500" w:hanging="1606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3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久米郡</w:t>
                      </w:r>
                      <w:r w:rsidR="00AF0B2B" w:rsidRPr="00E733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商工会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32A047" w14:textId="191C0B11" w:rsidR="0058524C" w:rsidRDefault="00AE1934" w:rsidP="00E70615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96CA4" wp14:editId="3F49C52A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1076325" cy="544172"/>
                <wp:effectExtent l="0" t="0" r="28575" b="27940"/>
                <wp:wrapNone/>
                <wp:docPr id="1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4417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B2892C" id="四角形: 角を丸くする 3" o:spid="_x0000_s1026" style="position:absolute;left:0;text-align:left;margin-left:7.5pt;margin-top:3pt;width:84.75pt;height:4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" filled="f" strokecolor="#002060" strokeweight="1.5pt">
                <v:stroke joinstyle="miter"/>
              </v:roundrect>
            </w:pict>
          </mc:Fallback>
        </mc:AlternateContent>
      </w:r>
      <w:r w:rsidR="00375B87" w:rsidRPr="00EE23B1">
        <w:rPr>
          <w:rFonts w:ascii="HGP創英角ｺﾞｼｯｸUB" w:eastAsia="HGP創英角ｺﾞｼｯｸUB" w:hAnsi="HGP創英角ｺﾞｼｯｸUB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D8AD4F2" wp14:editId="4693EC74">
                <wp:simplePos x="0" y="0"/>
                <wp:positionH relativeFrom="column">
                  <wp:posOffset>1114425</wp:posOffset>
                </wp:positionH>
                <wp:positionV relativeFrom="page">
                  <wp:posOffset>1334135</wp:posOffset>
                </wp:positionV>
                <wp:extent cx="5867400" cy="59499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48F4" w14:textId="4572F5F8" w:rsidR="00E73329" w:rsidRPr="00AF0B2B" w:rsidRDefault="00E73329" w:rsidP="00E7332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本部・中央地区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原田</w:t>
                            </w:r>
                            <w:r w:rsidRPr="00AF0B2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1757-8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60FF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0868-66-0033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　</w:t>
                            </w:r>
                            <w:r w:rsidRPr="00AF0B2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旭支所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F0B2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西川828</w:t>
                            </w:r>
                            <w:r w:rsidR="00660FF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0867-27-2124</w:t>
                            </w:r>
                            <w:r w:rsidRPr="00AF0B2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79EE71A8" w14:textId="1A47529E" w:rsidR="00E73329" w:rsidRPr="00AF0B2B" w:rsidRDefault="00E73329" w:rsidP="00E7332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柵原支所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久木210-9</w:t>
                            </w:r>
                            <w:r w:rsidR="00660FF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0868-62-0556)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久米南支所</w:t>
                            </w:r>
                            <w:r w:rsidR="00660FF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下弓削341-7</w:t>
                            </w:r>
                            <w:r w:rsidR="00660FF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086-728-2829</w:t>
                            </w:r>
                            <w:r w:rsidRPr="00AF0B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E818756" w14:textId="5456BCA1" w:rsidR="00E73329" w:rsidRPr="00E73329" w:rsidRDefault="00E73329" w:rsidP="00E7332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D4F2" id="_x0000_s1029" type="#_x0000_t202" style="position:absolute;margin-left:87.75pt;margin-top:105.05pt;width:462pt;height:46.8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" stroked="f">
                <v:textbox>
                  <w:txbxContent>
                    <w:p w14:paraId="1E8F48F4" w14:textId="4572F5F8" w:rsidR="00E73329" w:rsidRPr="00AF0B2B" w:rsidRDefault="00E73329" w:rsidP="00E7332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本部・中央地区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原田</w:t>
                      </w:r>
                      <w:r w:rsidRPr="00AF0B2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1757-8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60FFD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0868-66-0033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　</w:t>
                      </w:r>
                      <w:r w:rsidRPr="00AF0B2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旭支所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F0B2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西川828</w:t>
                      </w:r>
                      <w:r w:rsidR="00660FFD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0867-27-2124</w:t>
                      </w:r>
                      <w:r w:rsidRPr="00AF0B2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79EE71A8" w14:textId="1A47529E" w:rsidR="00E73329" w:rsidRPr="00AF0B2B" w:rsidRDefault="00E73329" w:rsidP="00E7332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柵原支所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久木210-9</w:t>
                      </w:r>
                      <w:r w:rsidR="00660FFD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0868-62-0556)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久米南支所</w:t>
                      </w:r>
                      <w:r w:rsidR="00660FF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下弓削341-7</w:t>
                      </w:r>
                      <w:r w:rsidR="00660FFD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086-728-2829</w:t>
                      </w:r>
                      <w:r w:rsidRPr="00AF0B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1E818756" w14:textId="5456BCA1" w:rsidR="00E73329" w:rsidRPr="00E73329" w:rsidRDefault="00E73329" w:rsidP="00E7332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75B87" w:rsidRPr="00C038BE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281F4CA" wp14:editId="2D87CEE6">
                <wp:simplePos x="0" y="0"/>
                <wp:positionH relativeFrom="margin">
                  <wp:posOffset>200025</wp:posOffset>
                </wp:positionH>
                <wp:positionV relativeFrom="page">
                  <wp:posOffset>1238250</wp:posOffset>
                </wp:positionV>
                <wp:extent cx="971550" cy="628650"/>
                <wp:effectExtent l="0" t="0" r="0" b="0"/>
                <wp:wrapNone/>
                <wp:docPr id="1529526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39E6" w14:textId="6BCEA655" w:rsidR="00660FFD" w:rsidRPr="00660FFD" w:rsidRDefault="00660FFD" w:rsidP="00660F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お</w:t>
                            </w:r>
                            <w:r w:rsidRPr="00660F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問合せ</w:t>
                            </w:r>
                          </w:p>
                          <w:p w14:paraId="78420628" w14:textId="71F26875" w:rsidR="00660FFD" w:rsidRPr="00660FFD" w:rsidRDefault="00660FFD" w:rsidP="00660F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660F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相談場所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F4CA" id="_x0000_s1030" type="#_x0000_t202" style="position:absolute;margin-left:15.75pt;margin-top:97.5pt;width:76.5pt;height:49.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+wDgIAAPw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" stroked="f">
                <v:textbox>
                  <w:txbxContent>
                    <w:p w14:paraId="48C039E6" w14:textId="6BCEA655" w:rsidR="00660FFD" w:rsidRPr="00660FFD" w:rsidRDefault="00660FFD" w:rsidP="00660FF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お</w:t>
                      </w:r>
                      <w:r w:rsidRPr="00660F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問合せ</w:t>
                      </w:r>
                    </w:p>
                    <w:p w14:paraId="78420628" w14:textId="71F26875" w:rsidR="00660FFD" w:rsidRPr="00660FFD" w:rsidRDefault="00660FFD" w:rsidP="00660FF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660F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相談場所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3F645BB" w14:textId="4608DCE5" w:rsidR="0058524C" w:rsidRDefault="0058524C" w:rsidP="00E70615">
      <w:pPr>
        <w:rPr>
          <w:rFonts w:ascii="BIZ UDPゴシック" w:eastAsia="BIZ UDPゴシック" w:hAnsi="BIZ UDPゴシック"/>
          <w:sz w:val="18"/>
          <w:szCs w:val="18"/>
        </w:rPr>
      </w:pPr>
    </w:p>
    <w:p w14:paraId="344365B3" w14:textId="43038FE4" w:rsidR="0058524C" w:rsidRDefault="00334105" w:rsidP="00F7721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414065" wp14:editId="7791029A">
                <wp:simplePos x="0" y="0"/>
                <wp:positionH relativeFrom="column">
                  <wp:posOffset>2705101</wp:posOffset>
                </wp:positionH>
                <wp:positionV relativeFrom="paragraph">
                  <wp:posOffset>142875</wp:posOffset>
                </wp:positionV>
                <wp:extent cx="3009900" cy="600075"/>
                <wp:effectExtent l="0" t="0" r="19050" b="12382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000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28631" w14:textId="650171D1" w:rsidR="00E507BF" w:rsidRPr="00FE54C8" w:rsidRDefault="00FE54C8" w:rsidP="00E507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（例）</w:t>
                            </w:r>
                            <w:r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コロナ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対策</w:t>
                            </w:r>
                            <w:r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マル経融資の場合</w:t>
                            </w:r>
                          </w:p>
                          <w:p w14:paraId="4D42F0EA" w14:textId="3F80F0DB" w:rsidR="00FE54C8" w:rsidRPr="00FE54C8" w:rsidRDefault="005E489B" w:rsidP="00E507B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1.</w:t>
                            </w:r>
                            <w:r w:rsidR="0033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35</w:t>
                            </w:r>
                            <w:r w:rsidR="00FE54C8"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％-</w:t>
                            </w:r>
                            <w:r w:rsidR="00FE54C8" w:rsidRPr="00FE54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0.</w:t>
                            </w:r>
                            <w:r w:rsidR="00BC4A0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FE54C8"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％＝0.</w:t>
                            </w:r>
                            <w:r w:rsidR="0033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FE54C8" w:rsidRP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％</w:t>
                            </w:r>
                            <w:r w:rsid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33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FE54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/</w:t>
                            </w:r>
                            <w:r w:rsidR="0033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29</w:t>
                            </w:r>
                            <w:r w:rsidR="00FE54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40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1" type="#_x0000_t62" style="position:absolute;margin-left:213pt;margin-top:11.25pt;width:237pt;height:4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" adj="6300,24300" fillcolor="#4472c4 [3204]" strokecolor="#1f3763 [1604]" strokeweight="1pt">
                <v:textbox>
                  <w:txbxContent>
                    <w:p w14:paraId="65328631" w14:textId="650171D1" w:rsidR="00E507BF" w:rsidRPr="00FE54C8" w:rsidRDefault="00FE54C8" w:rsidP="00E507B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（例）コロナ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対策</w:t>
                      </w:r>
                      <w:r w:rsidRP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マル経融資の場合</w:t>
                      </w:r>
                    </w:p>
                    <w:p w14:paraId="4D42F0EA" w14:textId="3F80F0DB" w:rsidR="00FE54C8" w:rsidRPr="00FE54C8" w:rsidRDefault="005E489B" w:rsidP="00E507B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1.</w:t>
                      </w:r>
                      <w:r w:rsidR="00334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35</w:t>
                      </w:r>
                      <w:r w:rsidR="00FE54C8" w:rsidRP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％-</w:t>
                      </w:r>
                      <w:r w:rsidR="00FE54C8" w:rsidRPr="00FE54C8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0.</w:t>
                      </w:r>
                      <w:r w:rsidR="00BC4A0A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FE54C8" w:rsidRP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％＝0.</w:t>
                      </w:r>
                      <w:r w:rsidR="00334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FE54C8" w:rsidRP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％</w:t>
                      </w:r>
                      <w:r w:rsid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334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FE54C8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/</w:t>
                      </w:r>
                      <w:r w:rsidR="00334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29</w:t>
                      </w:r>
                      <w:r w:rsidR="00FE54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現在）</w:t>
                      </w:r>
                    </w:p>
                  </w:txbxContent>
                </v:textbox>
              </v:shape>
            </w:pict>
          </mc:Fallback>
        </mc:AlternateContent>
      </w:r>
      <w:r w:rsidR="000C57D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0CDC1A" wp14:editId="0D800776">
                <wp:simplePos x="0" y="0"/>
                <wp:positionH relativeFrom="column">
                  <wp:posOffset>6000749</wp:posOffset>
                </wp:positionH>
                <wp:positionV relativeFrom="paragraph">
                  <wp:posOffset>361950</wp:posOffset>
                </wp:positionV>
                <wp:extent cx="638175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D0575" w14:textId="5DB5600E" w:rsidR="00055223" w:rsidRPr="00055223" w:rsidRDefault="00F2548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延長</w:t>
                            </w:r>
                            <w:r w:rsidR="000C57D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DC1A" id="テキスト ボックス 19" o:spid="_x0000_s1032" type="#_x0000_t202" style="position:absolute;margin-left:472.5pt;margin-top:28.5pt;width:50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" filled="f" stroked="f">
                <v:textbox inset="5.85pt,.7pt,5.85pt,.7pt">
                  <w:txbxContent>
                    <w:p w14:paraId="5CAD0575" w14:textId="5DB5600E" w:rsidR="00055223" w:rsidRPr="00055223" w:rsidRDefault="00F2548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延長</w:t>
                      </w:r>
                      <w:r w:rsidR="000C57D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994FE9">
        <w:rPr>
          <w:noProof/>
        </w:rPr>
        <w:drawing>
          <wp:anchor distT="0" distB="0" distL="114300" distR="114300" simplePos="0" relativeHeight="251694080" behindDoc="0" locked="0" layoutInCell="1" allowOverlap="1" wp14:anchorId="6F215B21" wp14:editId="659FECF5">
            <wp:simplePos x="0" y="0"/>
            <wp:positionH relativeFrom="column">
              <wp:posOffset>6219792</wp:posOffset>
            </wp:positionH>
            <wp:positionV relativeFrom="paragraph">
              <wp:posOffset>846975</wp:posOffset>
            </wp:positionV>
            <wp:extent cx="752475" cy="952500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9F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382DC" wp14:editId="3191661E">
                <wp:simplePos x="0" y="0"/>
                <wp:positionH relativeFrom="column">
                  <wp:posOffset>5715000</wp:posOffset>
                </wp:positionH>
                <wp:positionV relativeFrom="paragraph">
                  <wp:posOffset>245110</wp:posOffset>
                </wp:positionV>
                <wp:extent cx="1104900" cy="504825"/>
                <wp:effectExtent l="38100" t="19050" r="19050" b="47625"/>
                <wp:wrapNone/>
                <wp:docPr id="16" name="星: 12 p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4825"/>
                        </a:xfrm>
                        <a:prstGeom prst="star12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7196" id="星: 12 pt 16" o:spid="_x0000_s1026" style="position:absolute;left:0;text-align:left;margin-left:450pt;margin-top:19.3pt;width:87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" path="m,252413l152231,203416,74014,126206r185455,-7655l276225,33817,445212,69554,552450,,659688,69554,828675,33817r16756,84734l1030886,126206r-78217,77210l1104900,252413,952669,301409r78217,77210l845431,386274r-16756,84734l659688,435271,552450,504825,445212,435271,276225,471008,259469,386274,74014,378619r78217,-77210l,252413xe" filled="f" strokecolor="#1f3763 [1604]" strokeweight="1.5pt">
                <v:stroke joinstyle="miter"/>
                <v:path arrowok="t" o:connecttype="custom" o:connectlocs="0,252413;152231,203416;74014,126206;259469,118551;276225,33817;445212,69554;552450,0;659688,69554;828675,33817;845431,118551;1030886,126206;952669,203416;1104900,252413;952669,301409;1030886,378619;845431,386274;828675,471008;659688,435271;552450,504825;445212,435271;276225,471008;259469,386274;74014,378619;152231,301409;0,252413" o:connectangles="0,0,0,0,0,0,0,0,0,0,0,0,0,0,0,0,0,0,0,0,0,0,0,0,0"/>
              </v:shape>
            </w:pict>
          </mc:Fallback>
        </mc:AlternateContent>
      </w:r>
      <w:r w:rsidR="001D4D97" w:rsidRPr="00D13973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E16C63" wp14:editId="2A8148D5">
                <wp:simplePos x="0" y="0"/>
                <wp:positionH relativeFrom="margin">
                  <wp:posOffset>38100</wp:posOffset>
                </wp:positionH>
                <wp:positionV relativeFrom="page">
                  <wp:posOffset>2019300</wp:posOffset>
                </wp:positionV>
                <wp:extent cx="6867525" cy="1238250"/>
                <wp:effectExtent l="19050" t="57150" r="123825" b="762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86AD2E" w14:textId="64E29CD4" w:rsidR="00241BDE" w:rsidRPr="001D4D97" w:rsidRDefault="009B635B" w:rsidP="001D4D9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4D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支援内容</w:t>
                            </w:r>
                            <w:r w:rsidR="00E03AB6" w:rsidRPr="001D4D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（一例）</w:t>
                            </w:r>
                          </w:p>
                          <w:p w14:paraId="514BC554" w14:textId="7C7F5F67" w:rsidR="007121E6" w:rsidRDefault="00092BD8" w:rsidP="007121E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2BD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E63FBF" w:rsidRPr="00E63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E63FBF" w:rsidRPr="00E63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092BD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0F3A4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21E6" w:rsidRPr="007121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借入の返済等の資金繰り相談</w:t>
                            </w:r>
                          </w:p>
                          <w:p w14:paraId="67E09AA5" w14:textId="79825ED3" w:rsidR="009B635B" w:rsidRPr="000C3904" w:rsidRDefault="00700E7B" w:rsidP="009A0A5B">
                            <w:pPr>
                              <w:ind w:firstLineChars="250" w:firstLine="6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当初3年間</w:t>
                            </w:r>
                            <w:r w:rsidR="005833E3" w:rsidRPr="005833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金利▲0.</w:t>
                            </w:r>
                            <w:r w:rsidR="00445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 w:rsidR="005833E3" w:rsidRPr="005833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％引き下げ</w:t>
                            </w:r>
                            <w:r w:rsidR="00092BD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融資制度の借入・借換え</w:t>
                            </w:r>
                            <w:r w:rsidR="00E25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507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445C3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E507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F254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E507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月申込分まで</w:t>
                            </w:r>
                            <w:r w:rsidR="00E25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C964BF0" w14:textId="14EA1A98" w:rsidR="00650CB5" w:rsidRDefault="00D13973" w:rsidP="00D1397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1B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(2</w:t>
                            </w:r>
                            <w:r w:rsidRPr="00241B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0F3A4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375D9" w:rsidRPr="00B375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補助金申請や助成金相談</w:t>
                            </w:r>
                            <w:r w:rsidR="009A0A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、事業承継や創業計画作成、販路開拓</w:t>
                            </w:r>
                          </w:p>
                          <w:p w14:paraId="7D076662" w14:textId="1595433B" w:rsidR="009B635B" w:rsidRDefault="00650CB5" w:rsidP="009B635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（３）　</w:t>
                            </w:r>
                            <w:r w:rsidR="00233E0D" w:rsidRPr="00233E0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インボイス制度、電子帳簿保存法への対応、ＩＴ</w:t>
                            </w:r>
                            <w:r w:rsidR="008C59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・デジタル</w:t>
                            </w:r>
                            <w:r w:rsidR="00233E0D" w:rsidRPr="00233E0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ツール導入</w:t>
                            </w:r>
                          </w:p>
                          <w:p w14:paraId="19CBE17D" w14:textId="77777777" w:rsidR="000C0D71" w:rsidRPr="00241BDE" w:rsidRDefault="000C0D71" w:rsidP="009B635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6C63" id="_x0000_s1033" type="#_x0000_t202" style="position:absolute;margin-left:3pt;margin-top:159pt;width:540.75pt;height:9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">
                <v:shadow on="t" color="black" opacity="26214f" origin="-.5" offset="3pt,0"/>
                <v:textbox>
                  <w:txbxContent>
                    <w:p w14:paraId="3986AD2E" w14:textId="64E29CD4" w:rsidR="00241BDE" w:rsidRPr="001D4D97" w:rsidRDefault="009B635B" w:rsidP="001D4D97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1D4D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支援内容</w:t>
                      </w:r>
                      <w:r w:rsidR="00E03AB6" w:rsidRPr="001D4D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（一例）</w:t>
                      </w:r>
                    </w:p>
                    <w:p w14:paraId="514BC554" w14:textId="7C7F5F67" w:rsidR="007121E6" w:rsidRDefault="00092BD8" w:rsidP="007121E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2BD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E63FBF" w:rsidRPr="00E63FB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E63FBF" w:rsidRPr="00E63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"/>
                          <w:szCs w:val="4"/>
                        </w:rPr>
                        <w:t xml:space="preserve"> </w:t>
                      </w:r>
                      <w:r w:rsidRPr="00092BD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0F3A4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121E6" w:rsidRPr="007121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借入の返済等の資金繰り相談</w:t>
                      </w:r>
                    </w:p>
                    <w:p w14:paraId="67E09AA5" w14:textId="79825ED3" w:rsidR="009B635B" w:rsidRPr="000C3904" w:rsidRDefault="00700E7B" w:rsidP="009A0A5B">
                      <w:pPr>
                        <w:ind w:firstLineChars="250" w:firstLine="6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当初3年間</w:t>
                      </w:r>
                      <w:r w:rsidR="005833E3" w:rsidRPr="005833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金利▲0.</w:t>
                      </w:r>
                      <w:r w:rsidR="00445C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 w:rsidR="005833E3" w:rsidRPr="005833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％引き下げ</w:t>
                      </w:r>
                      <w:r w:rsidR="00092BD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融資制度の借入・借換え</w:t>
                      </w:r>
                      <w:r w:rsidR="00E25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507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445C3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E507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F254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E507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月申込分まで</w:t>
                      </w:r>
                      <w:r w:rsidR="00E25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7C964BF0" w14:textId="14EA1A98" w:rsidR="00650CB5" w:rsidRDefault="00D13973" w:rsidP="00D1397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41B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(2</w:t>
                      </w:r>
                      <w:r w:rsidRPr="00241BD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0F3A4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375D9" w:rsidRPr="00B375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補助金申請や助成金相談</w:t>
                      </w:r>
                      <w:r w:rsidR="009A0A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、事業承継や創業計画作成、販路開拓</w:t>
                      </w:r>
                    </w:p>
                    <w:p w14:paraId="7D076662" w14:textId="1595433B" w:rsidR="009B635B" w:rsidRDefault="00650CB5" w:rsidP="009B635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（３）　</w:t>
                      </w:r>
                      <w:r w:rsidR="00233E0D" w:rsidRPr="00233E0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インボイス制度、電子帳簿保存法への対応、ＩＴ</w:t>
                      </w:r>
                      <w:r w:rsidR="008C59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・デジタル</w:t>
                      </w:r>
                      <w:r w:rsidR="00233E0D" w:rsidRPr="00233E0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ツール導入</w:t>
                      </w:r>
                    </w:p>
                    <w:p w14:paraId="19CBE17D" w14:textId="77777777" w:rsidR="000C0D71" w:rsidRPr="00241BDE" w:rsidRDefault="000C0D71" w:rsidP="009B635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91973A8" w14:textId="71E96FE1" w:rsidR="009443A0" w:rsidRPr="0058524C" w:rsidRDefault="00D77581" w:rsidP="00E70615">
      <w:pPr>
        <w:pStyle w:val="a5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1397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92802FE" wp14:editId="0475A638">
                <wp:simplePos x="0" y="0"/>
                <wp:positionH relativeFrom="margin">
                  <wp:posOffset>0</wp:posOffset>
                </wp:positionH>
                <wp:positionV relativeFrom="page">
                  <wp:posOffset>5343525</wp:posOffset>
                </wp:positionV>
                <wp:extent cx="6638925" cy="790575"/>
                <wp:effectExtent l="19050" t="57150" r="123825" b="85725"/>
                <wp:wrapSquare wrapText="bothSides"/>
                <wp:docPr id="17807388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74DE60" w14:textId="2A29F174" w:rsidR="003716E7" w:rsidRPr="003716E7" w:rsidRDefault="003716E7" w:rsidP="003716E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6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専門家派遣制度案内</w:t>
                            </w:r>
                          </w:p>
                          <w:p w14:paraId="61E243FB" w14:textId="77777777" w:rsidR="00DF0DD6" w:rsidRDefault="003716E7" w:rsidP="003716E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中小企業診断士、社会保険労務士、</w:t>
                            </w:r>
                            <w:r w:rsidR="00DF0D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税理士、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ＩＴ専門家、</w:t>
                            </w:r>
                            <w:r w:rsidRPr="0046666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HACCP普及指導員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（食品衛生）など、</w:t>
                            </w:r>
                          </w:p>
                          <w:p w14:paraId="3783EB8E" w14:textId="0A6F10C0" w:rsidR="003716E7" w:rsidRPr="00466665" w:rsidRDefault="003716E7" w:rsidP="003716E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課題に応じた専門家に無料で相談が可能です。（事業所や商工会で相談を行います）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02FE" id="_x0000_s1034" type="#_x0000_t202" style="position:absolute;left:0;text-align:left;margin-left:0;margin-top:420.75pt;width:522.75pt;height:62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">
                <v:shadow on="t" color="black" opacity="26214f" origin="-.5" offset="3pt,0"/>
                <v:textbox>
                  <w:txbxContent>
                    <w:p w14:paraId="6D74DE60" w14:textId="2A29F174" w:rsidR="003716E7" w:rsidRPr="003716E7" w:rsidRDefault="003716E7" w:rsidP="003716E7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716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専門家派遣制度案内</w:t>
                      </w:r>
                    </w:p>
                    <w:p w14:paraId="61E243FB" w14:textId="77777777" w:rsidR="00DF0DD6" w:rsidRDefault="003716E7" w:rsidP="003716E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中小企業診断士、社会保険労務士、</w:t>
                      </w:r>
                      <w:r w:rsidR="00DF0D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税理士、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ＩＴ専門家、</w:t>
                      </w:r>
                      <w:r w:rsidRPr="0046666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HACCP普及指導員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（食品衛生）など、</w:t>
                      </w:r>
                    </w:p>
                    <w:p w14:paraId="3783EB8E" w14:textId="0A6F10C0" w:rsidR="003716E7" w:rsidRPr="00466665" w:rsidRDefault="003716E7" w:rsidP="003716E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課題に応じた専門家に無料で相談が可能です。（事業所や商工会で相談を行います）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524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>専門家による個別相談会</w:t>
      </w:r>
      <w:r w:rsidR="00233E0D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（別日程も可能な場合があります。ご相談ください！）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681"/>
        <w:gridCol w:w="1984"/>
        <w:gridCol w:w="1276"/>
        <w:gridCol w:w="1632"/>
        <w:gridCol w:w="1883"/>
      </w:tblGrid>
      <w:tr w:rsidR="00BD5FC1" w14:paraId="17D8BAD5" w14:textId="77777777" w:rsidTr="0037621A">
        <w:tc>
          <w:tcPr>
            <w:tcW w:w="3681" w:type="dxa"/>
            <w:vAlign w:val="center"/>
          </w:tcPr>
          <w:p w14:paraId="51AE696D" w14:textId="292FFB8E" w:rsidR="00BD5FC1" w:rsidRPr="00D13973" w:rsidRDefault="00BD5FC1" w:rsidP="00BF344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内　容</w:t>
            </w:r>
          </w:p>
        </w:tc>
        <w:tc>
          <w:tcPr>
            <w:tcW w:w="3260" w:type="dxa"/>
            <w:gridSpan w:val="2"/>
            <w:vAlign w:val="center"/>
          </w:tcPr>
          <w:p w14:paraId="2B0F59E8" w14:textId="77777777" w:rsidR="00BD5FC1" w:rsidRPr="00D13973" w:rsidRDefault="00BD5FC1" w:rsidP="00BF344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D1397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D1397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程</w:t>
            </w:r>
          </w:p>
        </w:tc>
        <w:tc>
          <w:tcPr>
            <w:tcW w:w="1632" w:type="dxa"/>
          </w:tcPr>
          <w:p w14:paraId="4CD03E9F" w14:textId="230185BF" w:rsidR="00BD5FC1" w:rsidRPr="00D13973" w:rsidRDefault="007753DA" w:rsidP="00BF344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場　所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06F8F4EC" w14:textId="6F7F9F0E" w:rsidR="00BD5FC1" w:rsidRPr="00D13973" w:rsidRDefault="00BD5FC1" w:rsidP="00BF344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D1397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相談担当者</w:t>
            </w:r>
          </w:p>
        </w:tc>
      </w:tr>
      <w:tr w:rsidR="00263352" w14:paraId="7E283C9A" w14:textId="77777777" w:rsidTr="00A60167">
        <w:trPr>
          <w:trHeight w:val="720"/>
        </w:trPr>
        <w:tc>
          <w:tcPr>
            <w:tcW w:w="3681" w:type="dxa"/>
            <w:vAlign w:val="center"/>
          </w:tcPr>
          <w:p w14:paraId="473BF7E0" w14:textId="77777777" w:rsidR="00256BC3" w:rsidRPr="003D17F2" w:rsidRDefault="00256BC3" w:rsidP="00256BC3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就業規則・賃金規程等の見直し</w:t>
            </w:r>
          </w:p>
          <w:p w14:paraId="62A120D1" w14:textId="77777777" w:rsidR="00256BC3" w:rsidRPr="003D17F2" w:rsidRDefault="00256BC3" w:rsidP="00256BC3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助成金・働き方改革等の労務相談</w:t>
            </w:r>
          </w:p>
          <w:p w14:paraId="3DAE02F5" w14:textId="5A74E6F6" w:rsidR="00263352" w:rsidRPr="003D17F2" w:rsidRDefault="00256BC3" w:rsidP="00256BC3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経営におけるなんでも相談</w:t>
            </w:r>
          </w:p>
        </w:tc>
        <w:tc>
          <w:tcPr>
            <w:tcW w:w="1984" w:type="dxa"/>
            <w:vAlign w:val="center"/>
          </w:tcPr>
          <w:p w14:paraId="57B44885" w14:textId="5A92AE45" w:rsidR="00263352" w:rsidRPr="005E489B" w:rsidRDefault="00256BC3" w:rsidP="0026335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６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１９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水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3B05F50B" w14:textId="77777777" w:rsidR="00263352" w:rsidRDefault="00263352" w:rsidP="00263352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E31C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10：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0</w:t>
            </w:r>
            <w:r w:rsidRPr="00E31C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0～</w:t>
            </w:r>
          </w:p>
          <w:p w14:paraId="3A4EF626" w14:textId="6E96870D" w:rsidR="00263352" w:rsidRPr="00E31CC1" w:rsidRDefault="00263352" w:rsidP="00263352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E31C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6</w:t>
            </w:r>
            <w:r w:rsidRPr="00E31C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：00</w:t>
            </w:r>
          </w:p>
        </w:tc>
        <w:tc>
          <w:tcPr>
            <w:tcW w:w="1632" w:type="dxa"/>
            <w:vMerge w:val="restart"/>
            <w:vAlign w:val="center"/>
          </w:tcPr>
          <w:p w14:paraId="6CD26953" w14:textId="77777777" w:rsidR="00263352" w:rsidRDefault="00263352" w:rsidP="00EF5876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>久米郡商工会</w:t>
            </w:r>
          </w:p>
          <w:p w14:paraId="5F1F7D14" w14:textId="77777777" w:rsidR="00263352" w:rsidRDefault="00263352" w:rsidP="00EF5876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>本部</w:t>
            </w:r>
          </w:p>
          <w:p w14:paraId="0245F5DC" w14:textId="560E3FB5" w:rsidR="00263352" w:rsidRDefault="00263352" w:rsidP="00EF5876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>(美咲町原田1757-8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3" w:type="dxa"/>
            <w:vAlign w:val="center"/>
          </w:tcPr>
          <w:p w14:paraId="50F5BB88" w14:textId="1886FDC0" w:rsidR="00263352" w:rsidRPr="0000349A" w:rsidRDefault="00256BC3" w:rsidP="00263352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</w:pPr>
            <w:r w:rsidRPr="0000349A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 xml:space="preserve">社会保険労務士　</w:t>
            </w:r>
            <w:r w:rsidRPr="0000349A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  <w:t>/　成川彰浩 氏</w:t>
            </w:r>
          </w:p>
        </w:tc>
      </w:tr>
      <w:tr w:rsidR="00263352" w14:paraId="01A428B8" w14:textId="77777777" w:rsidTr="00A60167">
        <w:trPr>
          <w:trHeight w:val="720"/>
        </w:trPr>
        <w:tc>
          <w:tcPr>
            <w:tcW w:w="3681" w:type="dxa"/>
            <w:vAlign w:val="center"/>
          </w:tcPr>
          <w:p w14:paraId="4D59687F" w14:textId="77777777" w:rsidR="00256BC3" w:rsidRPr="003D17F2" w:rsidRDefault="00256BC3" w:rsidP="00256BC3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  <w:t>DX</w:t>
            </w: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・</w:t>
            </w:r>
            <w:r w:rsidRPr="003D17F2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  <w:t>IT導入支援</w:t>
            </w: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、事業継続計画、</w:t>
            </w:r>
          </w:p>
          <w:p w14:paraId="08FF8EC6" w14:textId="66093EEB" w:rsidR="00F25485" w:rsidRPr="003D17F2" w:rsidRDefault="00256BC3" w:rsidP="00256BC3">
            <w:pPr>
              <w:rPr>
                <w:color w:val="000000" w:themeColor="text1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持続化補助金、ものづくり補助金、事業再構築補助金の申請　など</w:t>
            </w:r>
          </w:p>
        </w:tc>
        <w:tc>
          <w:tcPr>
            <w:tcW w:w="1984" w:type="dxa"/>
            <w:vAlign w:val="center"/>
          </w:tcPr>
          <w:p w14:paraId="4F14F27C" w14:textId="73D1DB2B" w:rsidR="00263352" w:rsidRPr="005E489B" w:rsidRDefault="00536A80" w:rsidP="00A60167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６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25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火</w:t>
            </w:r>
            <w:r w:rsidRPr="00383116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3A54E1CB" w14:textId="7E2C2692" w:rsidR="00263352" w:rsidRPr="00E31CC1" w:rsidRDefault="00263352" w:rsidP="00A60167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14:paraId="65670EDF" w14:textId="6A94E2EC" w:rsidR="00263352" w:rsidRPr="00422D1C" w:rsidRDefault="00263352" w:rsidP="00EF5876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3DB270F4" w14:textId="628D98F6" w:rsidR="00263352" w:rsidRPr="0084031F" w:rsidRDefault="00536A80" w:rsidP="0084031F">
            <w:pPr>
              <w:spacing w:line="240" w:lineRule="atLeast"/>
              <w:rPr>
                <w:lang w:eastAsia="zh-CN"/>
              </w:rPr>
            </w:pPr>
            <w:r w:rsidRPr="0000349A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 xml:space="preserve">中小企業診断士　</w:t>
            </w:r>
            <w:r w:rsidRPr="0000349A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  <w:t xml:space="preserve">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lang w:eastAsia="zh-CN"/>
              </w:rPr>
              <w:t>山本浩章</w:t>
            </w:r>
            <w:r w:rsidRPr="0000349A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CN"/>
              </w:rPr>
              <w:t xml:space="preserve"> 氏</w:t>
            </w:r>
          </w:p>
        </w:tc>
      </w:tr>
    </w:tbl>
    <w:p w14:paraId="0F743388" w14:textId="4A2C32F0" w:rsidR="00312D2F" w:rsidRPr="00DF0DD6" w:rsidRDefault="00DF0DD6" w:rsidP="00DF0DD6">
      <w:pPr>
        <w:pStyle w:val="a5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34470300"/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>主な補助金</w:t>
      </w:r>
      <w:r w:rsidRPr="00DF0DD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>制度案内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97"/>
        <w:gridCol w:w="1985"/>
        <w:gridCol w:w="992"/>
        <w:gridCol w:w="1559"/>
        <w:gridCol w:w="2694"/>
      </w:tblGrid>
      <w:tr w:rsidR="00F77217" w14:paraId="16F4935E" w14:textId="77777777" w:rsidTr="0017148C">
        <w:tc>
          <w:tcPr>
            <w:tcW w:w="3397" w:type="dxa"/>
            <w:vAlign w:val="center"/>
          </w:tcPr>
          <w:bookmarkEnd w:id="0"/>
          <w:p w14:paraId="114515C3" w14:textId="3E349E51" w:rsidR="00920F5E" w:rsidRPr="00D13973" w:rsidRDefault="00920F5E" w:rsidP="00312D2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補助金名</w:t>
            </w:r>
          </w:p>
        </w:tc>
        <w:tc>
          <w:tcPr>
            <w:tcW w:w="1985" w:type="dxa"/>
            <w:vAlign w:val="center"/>
          </w:tcPr>
          <w:p w14:paraId="5AB10CDD" w14:textId="1D94C07B" w:rsidR="00920F5E" w:rsidRPr="00D13973" w:rsidRDefault="009246DD" w:rsidP="0091781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申請</w:t>
            </w:r>
            <w:r w:rsidR="00920F5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締切</w:t>
            </w:r>
            <w:r w:rsidR="0022183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（直近分）</w:t>
            </w:r>
          </w:p>
        </w:tc>
        <w:tc>
          <w:tcPr>
            <w:tcW w:w="992" w:type="dxa"/>
            <w:vAlign w:val="center"/>
          </w:tcPr>
          <w:p w14:paraId="2260A3DF" w14:textId="543A99BE" w:rsidR="00920F5E" w:rsidRPr="00D13973" w:rsidRDefault="00C8319C" w:rsidP="0091781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補助率</w:t>
            </w:r>
          </w:p>
        </w:tc>
        <w:tc>
          <w:tcPr>
            <w:tcW w:w="1559" w:type="dxa"/>
          </w:tcPr>
          <w:p w14:paraId="707B672B" w14:textId="7F1F5B83" w:rsidR="00920F5E" w:rsidRPr="00D13973" w:rsidRDefault="00C8319C" w:rsidP="0091781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補助</w:t>
            </w:r>
            <w:r w:rsidR="0022183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上限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31CF90" w14:textId="0D321EEF" w:rsidR="00920F5E" w:rsidRPr="00D13973" w:rsidRDefault="00586BE8" w:rsidP="0091781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内容</w:t>
            </w:r>
          </w:p>
        </w:tc>
      </w:tr>
      <w:tr w:rsidR="000C1359" w14:paraId="75131301" w14:textId="77777777" w:rsidTr="0017148C">
        <w:trPr>
          <w:trHeight w:val="420"/>
        </w:trPr>
        <w:tc>
          <w:tcPr>
            <w:tcW w:w="3397" w:type="dxa"/>
            <w:vAlign w:val="center"/>
          </w:tcPr>
          <w:p w14:paraId="3DFE4358" w14:textId="6BF3280D" w:rsidR="000C1359" w:rsidRPr="003D17F2" w:rsidRDefault="000C1359" w:rsidP="000C135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☆小規模事業者持続化補助金</w:t>
            </w:r>
          </w:p>
        </w:tc>
        <w:tc>
          <w:tcPr>
            <w:tcW w:w="1985" w:type="dxa"/>
            <w:vAlign w:val="center"/>
          </w:tcPr>
          <w:p w14:paraId="5FB53FAD" w14:textId="35A39039" w:rsidR="00760606" w:rsidRPr="003D17F2" w:rsidRDefault="00760606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（第1</w:t>
            </w:r>
            <w:r w:rsidR="003D17F2"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回）</w:t>
            </w:r>
          </w:p>
          <w:p w14:paraId="5E6A6826" w14:textId="01C61313" w:rsidR="000C1359" w:rsidRPr="003D17F2" w:rsidRDefault="00536A80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秋</w:t>
            </w:r>
            <w:r w:rsidR="003D17F2"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頃</w:t>
            </w:r>
          </w:p>
        </w:tc>
        <w:tc>
          <w:tcPr>
            <w:tcW w:w="992" w:type="dxa"/>
            <w:vAlign w:val="center"/>
          </w:tcPr>
          <w:p w14:paraId="6A546019" w14:textId="77777777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2/3</w:t>
            </w:r>
          </w:p>
          <w:p w14:paraId="332A6A33" w14:textId="41F79625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～3/4</w:t>
            </w:r>
          </w:p>
        </w:tc>
        <w:tc>
          <w:tcPr>
            <w:tcW w:w="1559" w:type="dxa"/>
            <w:vAlign w:val="center"/>
          </w:tcPr>
          <w:p w14:paraId="5247D4F8" w14:textId="77777777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50～</w:t>
            </w:r>
          </w:p>
          <w:p w14:paraId="7D38EBAF" w14:textId="28C20B88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250万円</w:t>
            </w:r>
          </w:p>
        </w:tc>
        <w:tc>
          <w:tcPr>
            <w:tcW w:w="2694" w:type="dxa"/>
            <w:vAlign w:val="center"/>
          </w:tcPr>
          <w:p w14:paraId="3741274A" w14:textId="77777777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販路開拓の取組み等の</w:t>
            </w:r>
          </w:p>
          <w:p w14:paraId="0BB68B85" w14:textId="598D1547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広報費、機械装置等</w:t>
            </w:r>
          </w:p>
        </w:tc>
      </w:tr>
      <w:tr w:rsidR="000C1359" w14:paraId="5CE8EC08" w14:textId="77777777" w:rsidTr="002E210A">
        <w:trPr>
          <w:trHeight w:val="420"/>
        </w:trPr>
        <w:tc>
          <w:tcPr>
            <w:tcW w:w="3397" w:type="dxa"/>
            <w:shd w:val="clear" w:color="auto" w:fill="auto"/>
            <w:vAlign w:val="center"/>
          </w:tcPr>
          <w:p w14:paraId="13D97DB7" w14:textId="13765389" w:rsidR="000C1359" w:rsidRPr="003D17F2" w:rsidRDefault="000C1359" w:rsidP="000C135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☆岡山県</w:t>
            </w: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小規模事業者</w:t>
            </w: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事業継続力強化補助金（BCP補助金）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B8A43C" w14:textId="0DC828AF" w:rsidR="000C1359" w:rsidRPr="003D17F2" w:rsidRDefault="000C1359" w:rsidP="000C1359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7/31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1419A" w14:textId="52F180BC" w:rsidR="000C1359" w:rsidRPr="003D17F2" w:rsidRDefault="00AB4AC3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2/3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7ABF1" w14:textId="77777777" w:rsidR="00AB4AC3" w:rsidRPr="003D17F2" w:rsidRDefault="00AB4AC3" w:rsidP="00AB4AC3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  <w:t>50～</w:t>
            </w:r>
          </w:p>
          <w:p w14:paraId="08BE8671" w14:textId="0DBC277A" w:rsidR="000C1359" w:rsidRPr="003D17F2" w:rsidRDefault="00AB4AC3" w:rsidP="00AB4AC3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100万円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2C9C3" w14:textId="77777777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設備・備蓄品の購入、</w:t>
            </w:r>
          </w:p>
          <w:p w14:paraId="10385A32" w14:textId="5F73064B" w:rsidR="000C1359" w:rsidRPr="003D17F2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  <w:r w:rsidRPr="003D17F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szCs w:val="22"/>
              </w:rPr>
              <w:t>クラウドサービス利用料</w:t>
            </w:r>
          </w:p>
        </w:tc>
      </w:tr>
      <w:tr w:rsidR="000C1359" w14:paraId="32FAF79A" w14:textId="77777777" w:rsidTr="00003559">
        <w:trPr>
          <w:trHeight w:val="834"/>
        </w:trPr>
        <w:tc>
          <w:tcPr>
            <w:tcW w:w="3397" w:type="dxa"/>
            <w:shd w:val="clear" w:color="auto" w:fill="auto"/>
            <w:vAlign w:val="center"/>
          </w:tcPr>
          <w:p w14:paraId="34C842F7" w14:textId="77777777" w:rsidR="000C1359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☆</w:t>
            </w:r>
            <w:r w:rsidRPr="006D0263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IT導入補助金</w:t>
            </w:r>
          </w:p>
          <w:p w14:paraId="24CD0C3E" w14:textId="01BDBCE6" w:rsidR="000C1359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（通常枠）</w:t>
            </w:r>
            <w:r w:rsidRPr="00D22C6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（インボイス枠）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</w:t>
            </w:r>
            <w:r w:rsidRPr="009D73F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セキュリティ対策推進枠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）他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047BC0" w14:textId="326D6AF5" w:rsidR="000C1359" w:rsidRDefault="000C1359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D47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（第</w:t>
            </w:r>
            <w:r w:rsidR="00390D2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4</w:t>
            </w:r>
            <w:r w:rsidRPr="006D472B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次）</w:t>
            </w:r>
            <w:r w:rsidR="00390D2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/</w:t>
            </w:r>
            <w:r w:rsidR="00390D2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19</w:t>
            </w:r>
          </w:p>
          <w:p w14:paraId="695B75A5" w14:textId="38213184" w:rsidR="000C1359" w:rsidRPr="000C1359" w:rsidRDefault="000C1359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D47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（第</w:t>
            </w:r>
            <w:r w:rsidR="00390D2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Pr="006D472B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次）</w:t>
            </w:r>
            <w:r w:rsidR="00390D2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7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31046" w14:textId="77777777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033A6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1/2</w:t>
            </w:r>
          </w:p>
          <w:p w14:paraId="251403D4" w14:textId="77777777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033A6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～</w:t>
            </w:r>
          </w:p>
          <w:p w14:paraId="74BD33F3" w14:textId="0BE3B0EA" w:rsidR="000C1359" w:rsidRPr="00033A6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4</w:t>
            </w:r>
            <w:r w:rsidRPr="00033A69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6ACC4" w14:textId="77777777" w:rsidR="000C1359" w:rsidRPr="00660FFD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Pr="00660FF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～</w:t>
            </w:r>
          </w:p>
          <w:p w14:paraId="501EB80A" w14:textId="77777777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3,00</w:t>
            </w:r>
            <w:r w:rsidRPr="00660FF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0</w:t>
            </w:r>
          </w:p>
          <w:p w14:paraId="197ED888" w14:textId="4587337F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60FF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万円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459892" w14:textId="6ECF5D22" w:rsidR="000C1359" w:rsidRPr="0017148C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7148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ソフトウェア購入費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、</w:t>
            </w:r>
            <w:r w:rsidRPr="0017148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クラウド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・</w:t>
            </w:r>
            <w:r w:rsidRPr="0017148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セキュリティ利用料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(一部＋P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C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・ﾀﾌﾞﾚｯﾄ等</w:t>
            </w:r>
            <w:r w:rsidRPr="0017148C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）</w:t>
            </w:r>
          </w:p>
        </w:tc>
      </w:tr>
      <w:tr w:rsidR="000C1359" w14:paraId="021B2E75" w14:textId="77777777" w:rsidTr="000C1359">
        <w:trPr>
          <w:trHeight w:val="137"/>
        </w:trPr>
        <w:tc>
          <w:tcPr>
            <w:tcW w:w="3397" w:type="dxa"/>
            <w:shd w:val="clear" w:color="auto" w:fill="auto"/>
            <w:vAlign w:val="center"/>
          </w:tcPr>
          <w:p w14:paraId="7957AB75" w14:textId="77777777" w:rsidR="000C1359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520E6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☆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中小企業省力化投資補助金</w:t>
            </w:r>
          </w:p>
          <w:p w14:paraId="41D428C4" w14:textId="3359AF20" w:rsidR="000C1359" w:rsidRDefault="000C1359" w:rsidP="000C1359">
            <w:pPr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（カタログ型）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2CAD0A" w14:textId="12A02FC7" w:rsidR="000C1359" w:rsidRPr="006D472B" w:rsidRDefault="000C1359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募集開始準備中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71732" w14:textId="26558DE8" w:rsidR="000C1359" w:rsidRPr="00033A6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E210A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1CCB5" w14:textId="3B31C1FE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200～1,500</w:t>
            </w:r>
            <w:r w:rsidRPr="001E5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万円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EBF666" w14:textId="77777777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省力化</w:t>
            </w:r>
            <w:r w:rsidRPr="0000355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に効果的な</w:t>
            </w:r>
          </w:p>
          <w:p w14:paraId="0C5709AF" w14:textId="3D58B20C" w:rsidR="000C1359" w:rsidRPr="0017148C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汎用</w:t>
            </w:r>
            <w:r w:rsidRPr="0000355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製品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導入</w:t>
            </w:r>
          </w:p>
        </w:tc>
      </w:tr>
      <w:tr w:rsidR="000C1359" w14:paraId="702AF1F0" w14:textId="77777777" w:rsidTr="00797773">
        <w:trPr>
          <w:trHeight w:val="420"/>
        </w:trPr>
        <w:tc>
          <w:tcPr>
            <w:tcW w:w="3397" w:type="dxa"/>
            <w:vAlign w:val="center"/>
          </w:tcPr>
          <w:p w14:paraId="7B30D89A" w14:textId="77777777" w:rsidR="000C1359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520E6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☆</w:t>
            </w:r>
            <w:r w:rsidRPr="009246D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事業再構築補助金</w:t>
            </w:r>
          </w:p>
          <w:p w14:paraId="10A5E6CF" w14:textId="1BF27E5D" w:rsidR="000C1359" w:rsidRDefault="000C1359" w:rsidP="000C1359">
            <w:pPr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（成長枠）（最低賃金枠）（物価高騰対策・回復再生応援枠）他</w:t>
            </w:r>
          </w:p>
        </w:tc>
        <w:tc>
          <w:tcPr>
            <w:tcW w:w="1985" w:type="dxa"/>
            <w:vAlign w:val="center"/>
          </w:tcPr>
          <w:p w14:paraId="4833156C" w14:textId="6CD5DE8D" w:rsidR="005530A2" w:rsidRDefault="005530A2" w:rsidP="005530A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（第12回）</w:t>
            </w:r>
          </w:p>
          <w:p w14:paraId="47944061" w14:textId="1D26436A" w:rsidR="000C1359" w:rsidRPr="006D472B" w:rsidRDefault="005530A2" w:rsidP="005530A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7/26</w:t>
            </w:r>
          </w:p>
        </w:tc>
        <w:tc>
          <w:tcPr>
            <w:tcW w:w="992" w:type="dxa"/>
            <w:vAlign w:val="center"/>
          </w:tcPr>
          <w:p w14:paraId="3A266CED" w14:textId="5C028FEF" w:rsidR="000C1359" w:rsidRPr="00FB24D8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B24D8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1/</w:t>
            </w:r>
            <w:r w:rsidR="00AB4AC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</w:t>
            </w:r>
          </w:p>
          <w:p w14:paraId="6F2D8807" w14:textId="77777777" w:rsidR="000C1359" w:rsidRPr="00FB24D8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FB24D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～</w:t>
            </w:r>
          </w:p>
          <w:p w14:paraId="1D76B763" w14:textId="40C85CC5" w:rsidR="000C1359" w:rsidRPr="00033A6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3</w:t>
            </w:r>
            <w:r w:rsidRPr="00FB24D8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/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19BBE84" w14:textId="4BB72AB0" w:rsidR="000C1359" w:rsidRDefault="00AB4AC3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1,500</w:t>
            </w:r>
            <w:r w:rsidR="000C1359" w:rsidRPr="00033A6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～</w:t>
            </w:r>
          </w:p>
          <w:p w14:paraId="2EE8BCB3" w14:textId="5C336D5E" w:rsidR="000C1359" w:rsidRDefault="00AB4AC3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50</w:t>
            </w:r>
            <w:r w:rsidR="000C1359" w:rsidRPr="00033A69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,</w:t>
            </w:r>
            <w:r w:rsidR="000C1359" w:rsidRPr="00033A6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000</w:t>
            </w:r>
          </w:p>
          <w:p w14:paraId="6E6604E3" w14:textId="319BE456" w:rsidR="000C1359" w:rsidRPr="00033A6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033A6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万円</w:t>
            </w:r>
          </w:p>
        </w:tc>
        <w:tc>
          <w:tcPr>
            <w:tcW w:w="2694" w:type="dxa"/>
            <w:vAlign w:val="center"/>
          </w:tcPr>
          <w:p w14:paraId="5AD673F2" w14:textId="449391C1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E81C6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新分野展開、事業転換、業種転換、業態転換、という思い切った事業再構築</w:t>
            </w:r>
          </w:p>
        </w:tc>
      </w:tr>
      <w:tr w:rsidR="000C1359" w14:paraId="42891B1C" w14:textId="77777777" w:rsidTr="004016AB">
        <w:trPr>
          <w:trHeight w:val="420"/>
        </w:trPr>
        <w:tc>
          <w:tcPr>
            <w:tcW w:w="3397" w:type="dxa"/>
            <w:vAlign w:val="center"/>
          </w:tcPr>
          <w:p w14:paraId="187DE739" w14:textId="529D869D" w:rsidR="000C1359" w:rsidRPr="006D0263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520E6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☆</w:t>
            </w:r>
            <w:r w:rsidRPr="001E5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美咲町創業支援事業補助金</w:t>
            </w:r>
          </w:p>
        </w:tc>
        <w:tc>
          <w:tcPr>
            <w:tcW w:w="1985" w:type="dxa"/>
            <w:vAlign w:val="center"/>
          </w:tcPr>
          <w:p w14:paraId="311C3C2E" w14:textId="00421865" w:rsidR="000C1359" w:rsidRPr="006D0263" w:rsidRDefault="000C1359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予算の範囲内</w:t>
            </w:r>
          </w:p>
        </w:tc>
        <w:tc>
          <w:tcPr>
            <w:tcW w:w="992" w:type="dxa"/>
            <w:vAlign w:val="center"/>
          </w:tcPr>
          <w:p w14:paraId="233D70F7" w14:textId="02AE88A0" w:rsidR="000C1359" w:rsidRPr="001E57C1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E5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1559" w:type="dxa"/>
            <w:vAlign w:val="center"/>
          </w:tcPr>
          <w:p w14:paraId="07237110" w14:textId="7CBC22DC" w:rsidR="000C1359" w:rsidRPr="00422D1C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</w:t>
            </w:r>
            <w:r w:rsidRPr="001E5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00万円</w:t>
            </w:r>
          </w:p>
        </w:tc>
        <w:tc>
          <w:tcPr>
            <w:tcW w:w="2694" w:type="dxa"/>
            <w:vAlign w:val="center"/>
          </w:tcPr>
          <w:p w14:paraId="75B52CEB" w14:textId="58925E1A" w:rsidR="000C1359" w:rsidRPr="00DB41FE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美咲町内での創業補助</w:t>
            </w:r>
          </w:p>
        </w:tc>
      </w:tr>
      <w:tr w:rsidR="000C1359" w14:paraId="0721D39C" w14:textId="77777777" w:rsidTr="004016AB">
        <w:trPr>
          <w:trHeight w:val="420"/>
        </w:trPr>
        <w:tc>
          <w:tcPr>
            <w:tcW w:w="3397" w:type="dxa"/>
            <w:vAlign w:val="center"/>
          </w:tcPr>
          <w:p w14:paraId="20E1DA6A" w14:textId="1B8F1B97" w:rsidR="000C1359" w:rsidRPr="001E57C1" w:rsidRDefault="000C1359" w:rsidP="000C135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520E6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☆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久米南町創業</w:t>
            </w:r>
            <w:r w:rsidRPr="001D4D9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支援事業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補助金</w:t>
            </w:r>
          </w:p>
        </w:tc>
        <w:tc>
          <w:tcPr>
            <w:tcW w:w="1985" w:type="dxa"/>
            <w:vAlign w:val="center"/>
          </w:tcPr>
          <w:p w14:paraId="1384D4CD" w14:textId="5C2243A0" w:rsidR="000C1359" w:rsidRDefault="000C1359" w:rsidP="000C135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予算の範囲内</w:t>
            </w:r>
          </w:p>
        </w:tc>
        <w:tc>
          <w:tcPr>
            <w:tcW w:w="992" w:type="dxa"/>
            <w:vAlign w:val="center"/>
          </w:tcPr>
          <w:p w14:paraId="69E46A1A" w14:textId="29892DD0" w:rsidR="000C1359" w:rsidRPr="001E57C1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7AC75909" w14:textId="0EAF527E" w:rsidR="000C1359" w:rsidRPr="001E57C1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1</w:t>
            </w:r>
            <w:r w:rsidRPr="001E57C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00万円</w:t>
            </w:r>
          </w:p>
        </w:tc>
        <w:tc>
          <w:tcPr>
            <w:tcW w:w="2694" w:type="dxa"/>
            <w:vAlign w:val="center"/>
          </w:tcPr>
          <w:p w14:paraId="4CAF9632" w14:textId="76FC5BA6" w:rsidR="000C1359" w:rsidRDefault="000C1359" w:rsidP="000C1359">
            <w:pPr>
              <w:tabs>
                <w:tab w:val="left" w:pos="990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久米南町内での創業補助</w:t>
            </w:r>
          </w:p>
        </w:tc>
      </w:tr>
    </w:tbl>
    <w:p w14:paraId="4F1F948A" w14:textId="77777777" w:rsidR="00312D2F" w:rsidRPr="00D22C6F" w:rsidRDefault="00312D2F" w:rsidP="001D4D9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312D2F" w:rsidRPr="00D22C6F" w:rsidSect="00532598">
      <w:pgSz w:w="11906" w:h="16838" w:code="9"/>
      <w:pgMar w:top="510" w:right="720" w:bottom="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2B22" w14:textId="77777777" w:rsidR="00E15955" w:rsidRDefault="00E15955" w:rsidP="00A30275">
      <w:pPr>
        <w:spacing w:line="240" w:lineRule="auto"/>
      </w:pPr>
      <w:r>
        <w:separator/>
      </w:r>
    </w:p>
  </w:endnote>
  <w:endnote w:type="continuationSeparator" w:id="0">
    <w:p w14:paraId="52A6B869" w14:textId="77777777" w:rsidR="00E15955" w:rsidRDefault="00E15955" w:rsidP="00A30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6A34" w14:textId="77777777" w:rsidR="00E15955" w:rsidRDefault="00E15955" w:rsidP="00A30275">
      <w:pPr>
        <w:spacing w:line="240" w:lineRule="auto"/>
      </w:pPr>
      <w:r>
        <w:separator/>
      </w:r>
    </w:p>
  </w:footnote>
  <w:footnote w:type="continuationSeparator" w:id="0">
    <w:p w14:paraId="2F5401DB" w14:textId="77777777" w:rsidR="00E15955" w:rsidRDefault="00E15955" w:rsidP="00A30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751D"/>
    <w:multiLevelType w:val="hybridMultilevel"/>
    <w:tmpl w:val="2E3874F0"/>
    <w:lvl w:ilvl="0" w:tplc="8BFCD384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E99454D"/>
    <w:multiLevelType w:val="hybridMultilevel"/>
    <w:tmpl w:val="08CE2A30"/>
    <w:lvl w:ilvl="0" w:tplc="982EA49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A27FE3"/>
    <w:multiLevelType w:val="hybridMultilevel"/>
    <w:tmpl w:val="C1C07932"/>
    <w:lvl w:ilvl="0" w:tplc="F67201EC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8E47F6"/>
    <w:multiLevelType w:val="hybridMultilevel"/>
    <w:tmpl w:val="CE88E288"/>
    <w:lvl w:ilvl="0" w:tplc="077ED26A">
      <w:start w:val="15"/>
      <w:numFmt w:val="bullet"/>
      <w:lvlText w:val="○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  <w:color w:val="000000" w:themeColor="text1"/>
        <w:u w:val="none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4" w15:restartNumberingAfterBreak="0">
    <w:nsid w:val="7B930FA7"/>
    <w:multiLevelType w:val="hybridMultilevel"/>
    <w:tmpl w:val="8050DEEE"/>
    <w:lvl w:ilvl="0" w:tplc="B9962610">
      <w:start w:val="1"/>
      <w:numFmt w:val="decimal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799772">
    <w:abstractNumId w:val="2"/>
  </w:num>
  <w:num w:numId="2" w16cid:durableId="558590784">
    <w:abstractNumId w:val="4"/>
  </w:num>
  <w:num w:numId="3" w16cid:durableId="1756126372">
    <w:abstractNumId w:val="1"/>
  </w:num>
  <w:num w:numId="4" w16cid:durableId="856118986">
    <w:abstractNumId w:val="3"/>
  </w:num>
  <w:num w:numId="5" w16cid:durableId="756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15"/>
    <w:rsid w:val="0000349A"/>
    <w:rsid w:val="00003559"/>
    <w:rsid w:val="00032A41"/>
    <w:rsid w:val="00033A69"/>
    <w:rsid w:val="00042CCB"/>
    <w:rsid w:val="00055223"/>
    <w:rsid w:val="00055F4B"/>
    <w:rsid w:val="00056B12"/>
    <w:rsid w:val="00062B96"/>
    <w:rsid w:val="00064509"/>
    <w:rsid w:val="000671B8"/>
    <w:rsid w:val="00085C84"/>
    <w:rsid w:val="000900CD"/>
    <w:rsid w:val="00092618"/>
    <w:rsid w:val="00092BD8"/>
    <w:rsid w:val="00093148"/>
    <w:rsid w:val="000A0BFC"/>
    <w:rsid w:val="000B07D0"/>
    <w:rsid w:val="000C0D71"/>
    <w:rsid w:val="000C1359"/>
    <w:rsid w:val="000C3904"/>
    <w:rsid w:val="000C57D8"/>
    <w:rsid w:val="000C6BDA"/>
    <w:rsid w:val="000E1E9C"/>
    <w:rsid w:val="000E44CE"/>
    <w:rsid w:val="000F3A43"/>
    <w:rsid w:val="00103C65"/>
    <w:rsid w:val="001201C1"/>
    <w:rsid w:val="00132010"/>
    <w:rsid w:val="00142E45"/>
    <w:rsid w:val="0014528F"/>
    <w:rsid w:val="00145E86"/>
    <w:rsid w:val="00163A32"/>
    <w:rsid w:val="0017148C"/>
    <w:rsid w:val="00171E54"/>
    <w:rsid w:val="001730FE"/>
    <w:rsid w:val="0017321B"/>
    <w:rsid w:val="0018038D"/>
    <w:rsid w:val="00187180"/>
    <w:rsid w:val="001934A4"/>
    <w:rsid w:val="0019675A"/>
    <w:rsid w:val="001B1AB1"/>
    <w:rsid w:val="001B25DF"/>
    <w:rsid w:val="001B3578"/>
    <w:rsid w:val="001B3EBC"/>
    <w:rsid w:val="001C4F75"/>
    <w:rsid w:val="001C7733"/>
    <w:rsid w:val="001D4D97"/>
    <w:rsid w:val="001E29B2"/>
    <w:rsid w:val="001E460B"/>
    <w:rsid w:val="001E57C1"/>
    <w:rsid w:val="00200393"/>
    <w:rsid w:val="00203E2E"/>
    <w:rsid w:val="00211CB3"/>
    <w:rsid w:val="00221834"/>
    <w:rsid w:val="00233E0D"/>
    <w:rsid w:val="00234C40"/>
    <w:rsid w:val="00240D36"/>
    <w:rsid w:val="00241BDE"/>
    <w:rsid w:val="00243453"/>
    <w:rsid w:val="00244489"/>
    <w:rsid w:val="00245984"/>
    <w:rsid w:val="00256BC3"/>
    <w:rsid w:val="00263352"/>
    <w:rsid w:val="00264235"/>
    <w:rsid w:val="00276833"/>
    <w:rsid w:val="00291295"/>
    <w:rsid w:val="002959DC"/>
    <w:rsid w:val="002B0895"/>
    <w:rsid w:val="002B49A4"/>
    <w:rsid w:val="002B5D5C"/>
    <w:rsid w:val="002C76B9"/>
    <w:rsid w:val="002E210A"/>
    <w:rsid w:val="002E4842"/>
    <w:rsid w:val="00312D2F"/>
    <w:rsid w:val="003225E5"/>
    <w:rsid w:val="00330672"/>
    <w:rsid w:val="00334105"/>
    <w:rsid w:val="0033599E"/>
    <w:rsid w:val="003716E7"/>
    <w:rsid w:val="00373D68"/>
    <w:rsid w:val="00375B87"/>
    <w:rsid w:val="0037621A"/>
    <w:rsid w:val="00381012"/>
    <w:rsid w:val="00382824"/>
    <w:rsid w:val="00383116"/>
    <w:rsid w:val="00390D23"/>
    <w:rsid w:val="00394ACA"/>
    <w:rsid w:val="003956AD"/>
    <w:rsid w:val="003A48B8"/>
    <w:rsid w:val="003B5348"/>
    <w:rsid w:val="003C4182"/>
    <w:rsid w:val="003C697A"/>
    <w:rsid w:val="003D17F2"/>
    <w:rsid w:val="003D39F3"/>
    <w:rsid w:val="003D4323"/>
    <w:rsid w:val="003E01C0"/>
    <w:rsid w:val="003E5C70"/>
    <w:rsid w:val="003E776B"/>
    <w:rsid w:val="004138CC"/>
    <w:rsid w:val="004216A8"/>
    <w:rsid w:val="00422D1C"/>
    <w:rsid w:val="00425176"/>
    <w:rsid w:val="004409AF"/>
    <w:rsid w:val="00440E39"/>
    <w:rsid w:val="00445C3E"/>
    <w:rsid w:val="00447A87"/>
    <w:rsid w:val="004573C3"/>
    <w:rsid w:val="00466665"/>
    <w:rsid w:val="00480631"/>
    <w:rsid w:val="00484651"/>
    <w:rsid w:val="00485A4F"/>
    <w:rsid w:val="00492736"/>
    <w:rsid w:val="004A72BE"/>
    <w:rsid w:val="004C7DF1"/>
    <w:rsid w:val="004F519C"/>
    <w:rsid w:val="00502CBF"/>
    <w:rsid w:val="00506494"/>
    <w:rsid w:val="00520E66"/>
    <w:rsid w:val="00527AA5"/>
    <w:rsid w:val="00527BF0"/>
    <w:rsid w:val="00532598"/>
    <w:rsid w:val="00536A80"/>
    <w:rsid w:val="005429CE"/>
    <w:rsid w:val="00544392"/>
    <w:rsid w:val="00545548"/>
    <w:rsid w:val="00545E93"/>
    <w:rsid w:val="005530A2"/>
    <w:rsid w:val="005705D0"/>
    <w:rsid w:val="00577855"/>
    <w:rsid w:val="005804F5"/>
    <w:rsid w:val="005809FE"/>
    <w:rsid w:val="005833E3"/>
    <w:rsid w:val="0058524C"/>
    <w:rsid w:val="00586BE8"/>
    <w:rsid w:val="005925D7"/>
    <w:rsid w:val="005A060F"/>
    <w:rsid w:val="005A7333"/>
    <w:rsid w:val="005B4604"/>
    <w:rsid w:val="005B5B55"/>
    <w:rsid w:val="005C1297"/>
    <w:rsid w:val="005C1AF2"/>
    <w:rsid w:val="005C2952"/>
    <w:rsid w:val="005D59A3"/>
    <w:rsid w:val="005E489B"/>
    <w:rsid w:val="005E53FB"/>
    <w:rsid w:val="005F1CF0"/>
    <w:rsid w:val="005F4DE3"/>
    <w:rsid w:val="005F5027"/>
    <w:rsid w:val="0060091F"/>
    <w:rsid w:val="0060248A"/>
    <w:rsid w:val="00604F80"/>
    <w:rsid w:val="00620138"/>
    <w:rsid w:val="00620D34"/>
    <w:rsid w:val="00626564"/>
    <w:rsid w:val="00634701"/>
    <w:rsid w:val="00636B51"/>
    <w:rsid w:val="00650CB5"/>
    <w:rsid w:val="006602C8"/>
    <w:rsid w:val="00660FFD"/>
    <w:rsid w:val="00661485"/>
    <w:rsid w:val="00673E0F"/>
    <w:rsid w:val="0067651D"/>
    <w:rsid w:val="00692CDA"/>
    <w:rsid w:val="006A1AFB"/>
    <w:rsid w:val="006A5C2B"/>
    <w:rsid w:val="006D0263"/>
    <w:rsid w:val="006D472B"/>
    <w:rsid w:val="006D5B80"/>
    <w:rsid w:val="006D6AA6"/>
    <w:rsid w:val="00700E7B"/>
    <w:rsid w:val="007121E6"/>
    <w:rsid w:val="007175AC"/>
    <w:rsid w:val="007210D1"/>
    <w:rsid w:val="007210E4"/>
    <w:rsid w:val="00740F3E"/>
    <w:rsid w:val="00755C78"/>
    <w:rsid w:val="00760606"/>
    <w:rsid w:val="00763FE3"/>
    <w:rsid w:val="0076550F"/>
    <w:rsid w:val="00770C4C"/>
    <w:rsid w:val="007753DA"/>
    <w:rsid w:val="0077743D"/>
    <w:rsid w:val="007A6F1A"/>
    <w:rsid w:val="007B2251"/>
    <w:rsid w:val="007B5225"/>
    <w:rsid w:val="007B64DB"/>
    <w:rsid w:val="007E6345"/>
    <w:rsid w:val="007F734A"/>
    <w:rsid w:val="00803AE5"/>
    <w:rsid w:val="008067A1"/>
    <w:rsid w:val="00821DA1"/>
    <w:rsid w:val="00830247"/>
    <w:rsid w:val="0084031F"/>
    <w:rsid w:val="0084512F"/>
    <w:rsid w:val="00851D97"/>
    <w:rsid w:val="00863518"/>
    <w:rsid w:val="00873B26"/>
    <w:rsid w:val="00876C90"/>
    <w:rsid w:val="008804E9"/>
    <w:rsid w:val="008A1E13"/>
    <w:rsid w:val="008B5398"/>
    <w:rsid w:val="008B75A7"/>
    <w:rsid w:val="008C593F"/>
    <w:rsid w:val="008D3FF2"/>
    <w:rsid w:val="008F6500"/>
    <w:rsid w:val="00903493"/>
    <w:rsid w:val="00920F5E"/>
    <w:rsid w:val="009232C4"/>
    <w:rsid w:val="009246DD"/>
    <w:rsid w:val="00935352"/>
    <w:rsid w:val="00940F6C"/>
    <w:rsid w:val="009414E4"/>
    <w:rsid w:val="009443A0"/>
    <w:rsid w:val="00946161"/>
    <w:rsid w:val="00956A04"/>
    <w:rsid w:val="00956A69"/>
    <w:rsid w:val="0096381A"/>
    <w:rsid w:val="00970042"/>
    <w:rsid w:val="00973682"/>
    <w:rsid w:val="00980AA6"/>
    <w:rsid w:val="00992EFE"/>
    <w:rsid w:val="00994CE4"/>
    <w:rsid w:val="00994FE9"/>
    <w:rsid w:val="009977AC"/>
    <w:rsid w:val="009A01B3"/>
    <w:rsid w:val="009A0A5B"/>
    <w:rsid w:val="009B635B"/>
    <w:rsid w:val="009C16F0"/>
    <w:rsid w:val="009C6660"/>
    <w:rsid w:val="009C7BFD"/>
    <w:rsid w:val="009D0638"/>
    <w:rsid w:val="009D73F4"/>
    <w:rsid w:val="009E0001"/>
    <w:rsid w:val="009F0E16"/>
    <w:rsid w:val="009F41A3"/>
    <w:rsid w:val="00A05788"/>
    <w:rsid w:val="00A144AE"/>
    <w:rsid w:val="00A30275"/>
    <w:rsid w:val="00A333B4"/>
    <w:rsid w:val="00A43CA7"/>
    <w:rsid w:val="00A45687"/>
    <w:rsid w:val="00A573C1"/>
    <w:rsid w:val="00AA5CAB"/>
    <w:rsid w:val="00AA7326"/>
    <w:rsid w:val="00AB4AC3"/>
    <w:rsid w:val="00AB5CD0"/>
    <w:rsid w:val="00AC3A0B"/>
    <w:rsid w:val="00AC6F01"/>
    <w:rsid w:val="00AD1A19"/>
    <w:rsid w:val="00AE1934"/>
    <w:rsid w:val="00AE7821"/>
    <w:rsid w:val="00AF0B2B"/>
    <w:rsid w:val="00AF4345"/>
    <w:rsid w:val="00AF6767"/>
    <w:rsid w:val="00AF6AAA"/>
    <w:rsid w:val="00B07A7B"/>
    <w:rsid w:val="00B27597"/>
    <w:rsid w:val="00B375D9"/>
    <w:rsid w:val="00B50C35"/>
    <w:rsid w:val="00B62E1A"/>
    <w:rsid w:val="00B64F02"/>
    <w:rsid w:val="00B65811"/>
    <w:rsid w:val="00B946BF"/>
    <w:rsid w:val="00B97FF0"/>
    <w:rsid w:val="00BB5353"/>
    <w:rsid w:val="00BC33B2"/>
    <w:rsid w:val="00BC4A0A"/>
    <w:rsid w:val="00BD3586"/>
    <w:rsid w:val="00BD5FC1"/>
    <w:rsid w:val="00C02EFA"/>
    <w:rsid w:val="00C038BE"/>
    <w:rsid w:val="00C06213"/>
    <w:rsid w:val="00C2267A"/>
    <w:rsid w:val="00C2394F"/>
    <w:rsid w:val="00C3053F"/>
    <w:rsid w:val="00C3472A"/>
    <w:rsid w:val="00C369F5"/>
    <w:rsid w:val="00C37771"/>
    <w:rsid w:val="00C730F4"/>
    <w:rsid w:val="00C8319C"/>
    <w:rsid w:val="00C8606C"/>
    <w:rsid w:val="00C920A4"/>
    <w:rsid w:val="00C924F3"/>
    <w:rsid w:val="00C97388"/>
    <w:rsid w:val="00CA2EA4"/>
    <w:rsid w:val="00CB12A9"/>
    <w:rsid w:val="00CB2299"/>
    <w:rsid w:val="00CB7A7E"/>
    <w:rsid w:val="00CC191F"/>
    <w:rsid w:val="00CC32D7"/>
    <w:rsid w:val="00CC3503"/>
    <w:rsid w:val="00CC4660"/>
    <w:rsid w:val="00CE16B9"/>
    <w:rsid w:val="00CE1C51"/>
    <w:rsid w:val="00CE3A9C"/>
    <w:rsid w:val="00CF03AE"/>
    <w:rsid w:val="00CF136B"/>
    <w:rsid w:val="00D03E90"/>
    <w:rsid w:val="00D13973"/>
    <w:rsid w:val="00D16441"/>
    <w:rsid w:val="00D16645"/>
    <w:rsid w:val="00D22C6F"/>
    <w:rsid w:val="00D23072"/>
    <w:rsid w:val="00D325C1"/>
    <w:rsid w:val="00D61AF7"/>
    <w:rsid w:val="00D77581"/>
    <w:rsid w:val="00D900BE"/>
    <w:rsid w:val="00D95801"/>
    <w:rsid w:val="00DB0F94"/>
    <w:rsid w:val="00DB41FE"/>
    <w:rsid w:val="00DC379F"/>
    <w:rsid w:val="00DC61F3"/>
    <w:rsid w:val="00DD353A"/>
    <w:rsid w:val="00DD7A31"/>
    <w:rsid w:val="00DF0DD6"/>
    <w:rsid w:val="00E03AB6"/>
    <w:rsid w:val="00E15955"/>
    <w:rsid w:val="00E25EB6"/>
    <w:rsid w:val="00E31CC1"/>
    <w:rsid w:val="00E44567"/>
    <w:rsid w:val="00E507BF"/>
    <w:rsid w:val="00E62595"/>
    <w:rsid w:val="00E63FBF"/>
    <w:rsid w:val="00E70615"/>
    <w:rsid w:val="00E724DD"/>
    <w:rsid w:val="00E73329"/>
    <w:rsid w:val="00E81C6F"/>
    <w:rsid w:val="00E87187"/>
    <w:rsid w:val="00EA1AFD"/>
    <w:rsid w:val="00EA5451"/>
    <w:rsid w:val="00EA59BA"/>
    <w:rsid w:val="00EA7065"/>
    <w:rsid w:val="00EB1F93"/>
    <w:rsid w:val="00EB572D"/>
    <w:rsid w:val="00EC6C95"/>
    <w:rsid w:val="00EC6F82"/>
    <w:rsid w:val="00EE23B1"/>
    <w:rsid w:val="00EE54D3"/>
    <w:rsid w:val="00EE610F"/>
    <w:rsid w:val="00EE740F"/>
    <w:rsid w:val="00EF1EE7"/>
    <w:rsid w:val="00EF5876"/>
    <w:rsid w:val="00F05F42"/>
    <w:rsid w:val="00F12F50"/>
    <w:rsid w:val="00F16212"/>
    <w:rsid w:val="00F25485"/>
    <w:rsid w:val="00F51065"/>
    <w:rsid w:val="00F53310"/>
    <w:rsid w:val="00F55838"/>
    <w:rsid w:val="00F56B24"/>
    <w:rsid w:val="00F64F36"/>
    <w:rsid w:val="00F7500B"/>
    <w:rsid w:val="00F77217"/>
    <w:rsid w:val="00F837C0"/>
    <w:rsid w:val="00F9030D"/>
    <w:rsid w:val="00FA4D54"/>
    <w:rsid w:val="00FA5094"/>
    <w:rsid w:val="00FB24D8"/>
    <w:rsid w:val="00FC0EF0"/>
    <w:rsid w:val="00FC679A"/>
    <w:rsid w:val="00FD20FE"/>
    <w:rsid w:val="00FE5107"/>
    <w:rsid w:val="00FE54C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352F7"/>
  <w15:chartTrackingRefBased/>
  <w15:docId w15:val="{7EFB1DF5-35AE-4D10-BB12-CDFD4105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377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B63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3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275"/>
  </w:style>
  <w:style w:type="paragraph" w:styleId="a8">
    <w:name w:val="footer"/>
    <w:basedOn w:val="a"/>
    <w:link w:val="a9"/>
    <w:uiPriority w:val="99"/>
    <w:unhideWhenUsed/>
    <w:rsid w:val="00A30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275"/>
  </w:style>
  <w:style w:type="paragraph" w:styleId="aa">
    <w:name w:val="Balloon Text"/>
    <w:basedOn w:val="a"/>
    <w:link w:val="ab"/>
    <w:uiPriority w:val="99"/>
    <w:semiHidden/>
    <w:unhideWhenUsed/>
    <w:rsid w:val="000671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5">
            <a:lumMod val="20000"/>
            <a:lumOff val="80000"/>
          </a:schemeClr>
        </a:solidFill>
        <a:ln>
          <a:noFill/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2A2B-394A-4468-9BB6-89C32241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SRS2023O</cp:lastModifiedBy>
  <cp:revision>134</cp:revision>
  <cp:lastPrinted>2024-04-24T00:39:00Z</cp:lastPrinted>
  <dcterms:created xsi:type="dcterms:W3CDTF">2020-07-28T04:24:00Z</dcterms:created>
  <dcterms:modified xsi:type="dcterms:W3CDTF">2024-05-28T00:06:00Z</dcterms:modified>
</cp:coreProperties>
</file>